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AC1" w:rsidRDefault="005B0D49">
      <w:pPr>
        <w:pStyle w:val="Title"/>
      </w:pPr>
      <w:bookmarkStart w:id="0" w:name="_GoBack"/>
      <w:bookmarkEnd w:id="0"/>
      <w:r>
        <w:t>Giles Junior School Reading Curriculum 2026-2027</w:t>
      </w:r>
    </w:p>
    <w:p w:rsidR="00845AC1" w:rsidRPr="005B0D49" w:rsidRDefault="005B0D49">
      <w:pPr>
        <w:pStyle w:val="Heading1"/>
        <w:rPr>
          <w:rFonts w:ascii="SassoonPrimaryInfant" w:hAnsi="SassoonPrimaryInfant"/>
        </w:rPr>
      </w:pPr>
      <w:r w:rsidRPr="005B0D49">
        <w:rPr>
          <w:rFonts w:ascii="SassoonPrimaryInfant" w:hAnsi="SassoonPrimaryInfant"/>
        </w:rPr>
        <w:t>Our Vision for Reading</w:t>
      </w:r>
    </w:p>
    <w:p w:rsidR="00845AC1" w:rsidRPr="005B0D49" w:rsidRDefault="005B0D49">
      <w:pPr>
        <w:rPr>
          <w:rFonts w:ascii="SassoonPrimaryInfant" w:hAnsi="SassoonPrimaryInfant"/>
        </w:rPr>
      </w:pPr>
      <w:r w:rsidRPr="005B0D49">
        <w:rPr>
          <w:rFonts w:ascii="SassoonPrimaryInfant" w:hAnsi="SassoonPrimaryInfant"/>
        </w:rPr>
        <w:t>At Giles Junior School, we believe that reading is the key to unlocking learning across the curriculum and fostering a lifelong love of books. We aim to develop confident, fluent readers who can understand, discuss and enjoy a wide range of texts.</w:t>
      </w:r>
    </w:p>
    <w:p w:rsidR="00845AC1" w:rsidRPr="005B0D49" w:rsidRDefault="005B0D49">
      <w:pPr>
        <w:pStyle w:val="Heading1"/>
        <w:rPr>
          <w:rFonts w:ascii="SassoonPrimaryInfant" w:hAnsi="SassoonPrimaryInfant"/>
        </w:rPr>
      </w:pPr>
      <w:r w:rsidRPr="005B0D49">
        <w:rPr>
          <w:rFonts w:ascii="SassoonPrimaryInfant" w:hAnsi="SassoonPrimaryInfant"/>
        </w:rPr>
        <w:t>What Does Reading Look Like at Giles?</w:t>
      </w:r>
    </w:p>
    <w:p w:rsidR="00845AC1" w:rsidRPr="005B0D49" w:rsidRDefault="005B0D49">
      <w:pPr>
        <w:rPr>
          <w:rFonts w:ascii="SassoonPrimaryInfant" w:hAnsi="SassoonPrimaryInfant"/>
        </w:rPr>
      </w:pPr>
      <w:r w:rsidRPr="005B0D49">
        <w:rPr>
          <w:rFonts w:ascii="SassoonPrimaryInfant" w:hAnsi="SassoonPrimaryInfant"/>
        </w:rPr>
        <w:t>Children take part in a daily Guided Reading lesson where they develop vocabulary, fluency, retrieval, inference, prediction, summarising and comparison skills through high-quality texts.</w:t>
      </w:r>
    </w:p>
    <w:p w:rsidR="00845AC1" w:rsidRPr="005B0D49" w:rsidRDefault="005B0D49">
      <w:pPr>
        <w:pStyle w:val="Heading1"/>
        <w:rPr>
          <w:rFonts w:ascii="SassoonPrimaryInfant" w:hAnsi="SassoonPrimaryInfant"/>
        </w:rPr>
      </w:pPr>
      <w:r w:rsidRPr="005B0D49">
        <w:rPr>
          <w:rFonts w:ascii="SassoonPrimaryInfant" w:hAnsi="SassoonPrimaryInfant"/>
        </w:rPr>
        <w:t>Developing Reading Fluency</w:t>
      </w:r>
    </w:p>
    <w:p w:rsidR="00845AC1" w:rsidRPr="005B0D49" w:rsidRDefault="005B0D49">
      <w:pPr>
        <w:rPr>
          <w:rFonts w:ascii="SassoonPrimaryInfant" w:hAnsi="SassoonPrimaryInfant"/>
          <w:noProof/>
          <w:lang w:val="en-GB" w:eastAsia="en-GB"/>
        </w:rPr>
      </w:pPr>
      <w:r w:rsidRPr="005B0D49">
        <w:rPr>
          <w:rFonts w:ascii="SassoonPrimaryInfant" w:hAnsi="SassoonPrimaryInfant"/>
          <w:noProof/>
          <w:lang w:val="en-GB" w:eastAsia="en-GB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2921000</wp:posOffset>
            </wp:positionH>
            <wp:positionV relativeFrom="paragraph">
              <wp:posOffset>7620</wp:posOffset>
            </wp:positionV>
            <wp:extent cx="3459480" cy="2025650"/>
            <wp:effectExtent l="0" t="0" r="7620" b="0"/>
            <wp:wrapTight wrapText="bothSides">
              <wp:wrapPolygon edited="0">
                <wp:start x="0" y="0"/>
                <wp:lineTo x="0" y="21329"/>
                <wp:lineTo x="21529" y="21329"/>
                <wp:lineTo x="21529" y="0"/>
                <wp:lineTo x="0" y="0"/>
              </wp:wrapPolygon>
            </wp:wrapTight>
            <wp:docPr id="1" name="Picture 1" descr="Focus on fluency: a guide to the EEF's tools and resources on… | E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cus on fluency: a guide to the EEF's tools and resources on… | EE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480" cy="202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0D49">
        <w:rPr>
          <w:rFonts w:ascii="SassoonPrimaryInfant" w:hAnsi="SassoonPrimaryInfant"/>
        </w:rPr>
        <w:t>Teachers model expressive reading and use approaches such as echo reading, whisper reading, partner reading and fluency practice to develop confident readers.</w:t>
      </w:r>
      <w:r w:rsidRPr="005B0D49">
        <w:rPr>
          <w:rFonts w:ascii="SassoonPrimaryInfant" w:hAnsi="SassoonPrimaryInfant"/>
          <w:noProof/>
          <w:lang w:val="en-GB" w:eastAsia="en-GB"/>
        </w:rPr>
        <w:t xml:space="preserve"> </w:t>
      </w:r>
    </w:p>
    <w:p w:rsidR="005B0D49" w:rsidRPr="005B0D49" w:rsidRDefault="005B0D49" w:rsidP="005B0D49">
      <w:pPr>
        <w:spacing w:before="100" w:beforeAutospacing="1" w:after="100" w:afterAutospacing="1" w:line="300" w:lineRule="atLeast"/>
        <w:rPr>
          <w:rFonts w:ascii="SassoonPrimaryInfant" w:hAnsi="SassoonPrimaryInfant"/>
        </w:rPr>
      </w:pPr>
      <w:r w:rsidRPr="005B0D49">
        <w:rPr>
          <w:rFonts w:ascii="SassoonPrimaryInfant" w:hAnsi="SassoonPrimaryInfant"/>
        </w:rPr>
        <w:t xml:space="preserve">The EEF Reading House shows that children become successful readers when different skills work together. These include reading words accurately, developing a rich vocabulary and building reading fluency </w:t>
      </w:r>
      <w:proofErr w:type="gramStart"/>
      <w:r w:rsidRPr="005B0D49">
        <w:rPr>
          <w:rFonts w:ascii="SassoonPrimaryInfant" w:hAnsi="SassoonPrimaryInfant"/>
        </w:rPr>
        <w:t>to fully comprehend</w:t>
      </w:r>
      <w:proofErr w:type="gramEnd"/>
      <w:r w:rsidRPr="005B0D49">
        <w:rPr>
          <w:rFonts w:ascii="SassoonPrimaryInfant" w:hAnsi="SassoonPrimaryInfant"/>
        </w:rPr>
        <w:t xml:space="preserve"> what they have read.</w:t>
      </w:r>
    </w:p>
    <w:p w:rsidR="005B0D49" w:rsidRPr="005B0D49" w:rsidRDefault="005B0D49" w:rsidP="005B0D49">
      <w:pPr>
        <w:spacing w:before="100" w:beforeAutospacing="1" w:after="100" w:afterAutospacing="1" w:line="300" w:lineRule="atLeast"/>
        <w:rPr>
          <w:rFonts w:ascii="SassoonPrimaryInfant" w:hAnsi="SassoonPrimaryInfant"/>
        </w:rPr>
      </w:pPr>
      <w:r w:rsidRPr="005B0D49">
        <w:rPr>
          <w:rFonts w:ascii="SassoonPrimaryInfant" w:hAnsi="SassoonPrimaryInfant"/>
        </w:rPr>
        <w:t>At Giles Junior School, our reading curriculum helps children develop all of these skills so they can become confident, fluent readers who enjoy reading and learn successfully across the curriculum.</w:t>
      </w:r>
    </w:p>
    <w:p w:rsidR="00845AC1" w:rsidRPr="005B0D49" w:rsidRDefault="005B0D49">
      <w:pPr>
        <w:pStyle w:val="Heading1"/>
        <w:rPr>
          <w:rFonts w:ascii="SassoonPrimaryInfant" w:hAnsi="SassoonPrimaryInfant"/>
        </w:rPr>
      </w:pPr>
      <w:r w:rsidRPr="005B0D49">
        <w:rPr>
          <w:rFonts w:ascii="SassoonPrimaryInfant" w:hAnsi="SassoonPrimaryInfant"/>
        </w:rPr>
        <w:t>Building Reading Skills</w:t>
      </w:r>
    </w:p>
    <w:p w:rsidR="00845AC1" w:rsidRPr="005B0D49" w:rsidRDefault="005B0D49">
      <w:pPr>
        <w:rPr>
          <w:rFonts w:ascii="SassoonPrimaryInfant" w:hAnsi="SassoonPrimaryInfant"/>
        </w:rPr>
      </w:pPr>
      <w:r w:rsidRPr="005B0D49">
        <w:rPr>
          <w:rFonts w:ascii="SassoonPrimaryInfant" w:hAnsi="SassoonPrimaryInfant"/>
        </w:rPr>
        <w:t>Our curriculum is carefully planned using National Curriculum objectives and assessment information to ensure progression and challenge for all pupils.</w:t>
      </w:r>
    </w:p>
    <w:p w:rsidR="00845AC1" w:rsidRPr="005B0D49" w:rsidRDefault="005B0D49">
      <w:pPr>
        <w:pStyle w:val="Heading1"/>
        <w:rPr>
          <w:rFonts w:ascii="SassoonPrimaryInfant" w:hAnsi="SassoonPrimaryInfant"/>
        </w:rPr>
      </w:pPr>
      <w:r w:rsidRPr="005B0D49">
        <w:rPr>
          <w:rFonts w:ascii="SassoonPrimaryInfant" w:hAnsi="SassoonPrimaryInfant"/>
        </w:rPr>
        <w:lastRenderedPageBreak/>
        <w:t>Reading for Pleasure</w:t>
      </w:r>
    </w:p>
    <w:p w:rsidR="00845AC1" w:rsidRPr="005B0D49" w:rsidRDefault="005B0D49">
      <w:pPr>
        <w:rPr>
          <w:rFonts w:ascii="SassoonPrimaryInfant" w:hAnsi="SassoonPrimaryInfant"/>
        </w:rPr>
      </w:pPr>
      <w:r w:rsidRPr="005B0D49">
        <w:rPr>
          <w:rFonts w:ascii="SassoonPrimaryInfant" w:hAnsi="SassoonPrimaryInfant"/>
        </w:rPr>
        <w:t>Reading for pleasure is at the heart of our curriculum. Children enjoy class readers, book talk and opportunities to explore a diverse range of authors, genres and texts.</w:t>
      </w:r>
    </w:p>
    <w:p w:rsidR="00845AC1" w:rsidRPr="005B0D49" w:rsidRDefault="005B0D49">
      <w:pPr>
        <w:pStyle w:val="Heading1"/>
        <w:rPr>
          <w:rFonts w:ascii="SassoonPrimaryInfant" w:hAnsi="SassoonPrimaryInfant"/>
        </w:rPr>
      </w:pPr>
      <w:r w:rsidRPr="005B0D49">
        <w:rPr>
          <w:rFonts w:ascii="SassoonPrimaryInfant" w:hAnsi="SassoonPrimaryInfant"/>
        </w:rPr>
        <w:t>Home Reading</w:t>
      </w:r>
    </w:p>
    <w:p w:rsidR="00845AC1" w:rsidRPr="005B0D49" w:rsidRDefault="005B0D49">
      <w:pPr>
        <w:rPr>
          <w:rFonts w:ascii="SassoonPrimaryInfant" w:hAnsi="SassoonPrimaryInfant"/>
        </w:rPr>
      </w:pPr>
      <w:r w:rsidRPr="005B0D49">
        <w:rPr>
          <w:rFonts w:ascii="SassoonPrimaryInfant" w:hAnsi="SassoonPrimaryInfant"/>
        </w:rPr>
        <w:t>Children are encouraged to read regularly at home and bring reading records into school. Strong home-school partnerships help children develop lifelong reading habits.</w:t>
      </w:r>
    </w:p>
    <w:p w:rsidR="00845AC1" w:rsidRPr="005B0D49" w:rsidRDefault="005B0D49">
      <w:pPr>
        <w:pStyle w:val="Heading1"/>
        <w:rPr>
          <w:rFonts w:ascii="SassoonPrimaryInfant" w:hAnsi="SassoonPrimaryInfant"/>
        </w:rPr>
      </w:pPr>
      <w:r w:rsidRPr="005B0D49">
        <w:rPr>
          <w:rFonts w:ascii="SassoonPrimaryInfant" w:hAnsi="SassoonPrimaryInfant"/>
        </w:rPr>
        <w:t>How Parents Can Support Reading at Home</w:t>
      </w:r>
    </w:p>
    <w:p w:rsidR="00845AC1" w:rsidRPr="005B0D49" w:rsidRDefault="005B0D49">
      <w:pPr>
        <w:rPr>
          <w:rFonts w:ascii="SassoonPrimaryInfant" w:hAnsi="SassoonPrimaryInfant"/>
        </w:rPr>
      </w:pPr>
      <w:r w:rsidRPr="005B0D49">
        <w:rPr>
          <w:rFonts w:ascii="SassoonPrimaryInfant" w:hAnsi="SassoonPrimaryInfant"/>
        </w:rPr>
        <w:t>• Listen to your child read regularly and encourage reading for pleasure.</w:t>
      </w:r>
      <w:r w:rsidRPr="005B0D49">
        <w:rPr>
          <w:rFonts w:ascii="SassoonPrimaryInfant" w:hAnsi="SassoonPrimaryInfant"/>
        </w:rPr>
        <w:br/>
        <w:t>• Talk about books and discuss characters, events and vocabulary.</w:t>
      </w:r>
      <w:r w:rsidRPr="005B0D49">
        <w:rPr>
          <w:rFonts w:ascii="SassoonPrimaryInfant" w:hAnsi="SassoonPrimaryInfant"/>
        </w:rPr>
        <w:br/>
        <w:t>• Continue reading aloud to your child, even when they can read independently.</w:t>
      </w:r>
      <w:r w:rsidRPr="005B0D49">
        <w:rPr>
          <w:rFonts w:ascii="SassoonPrimaryInfant" w:hAnsi="SassoonPrimaryInfant"/>
        </w:rPr>
        <w:br/>
        <w:t>• Encourage different types of reading, including books, magazines and websites.</w:t>
      </w:r>
      <w:r w:rsidRPr="005B0D49">
        <w:rPr>
          <w:rFonts w:ascii="SassoonPrimaryInfant" w:hAnsi="SassoonPrimaryInfant"/>
        </w:rPr>
        <w:br/>
        <w:t>• Visit the local library and explore new authors and genres.</w:t>
      </w:r>
      <w:r w:rsidRPr="005B0D49">
        <w:rPr>
          <w:rFonts w:ascii="SassoonPrimaryInfant" w:hAnsi="SassoonPrimaryInfant"/>
        </w:rPr>
        <w:br/>
        <w:t>• Celebrate reading and make it a positive part of family life.</w:t>
      </w:r>
    </w:p>
    <w:p w:rsidR="00845AC1" w:rsidRPr="005B0D49" w:rsidRDefault="005B0D49">
      <w:pPr>
        <w:pStyle w:val="Heading1"/>
        <w:rPr>
          <w:rFonts w:ascii="SassoonPrimaryInfant" w:hAnsi="SassoonPrimaryInfant"/>
        </w:rPr>
      </w:pPr>
      <w:r w:rsidRPr="005B0D49">
        <w:rPr>
          <w:rFonts w:ascii="SassoonPrimaryInfant" w:hAnsi="SassoonPrimaryInfant"/>
        </w:rPr>
        <w:t>Assessment</w:t>
      </w:r>
    </w:p>
    <w:p w:rsidR="00845AC1" w:rsidRPr="005B0D49" w:rsidRDefault="005B0D49">
      <w:pPr>
        <w:rPr>
          <w:rFonts w:ascii="SassoonPrimaryInfant" w:hAnsi="SassoonPrimaryInfant"/>
        </w:rPr>
      </w:pPr>
      <w:r w:rsidRPr="005B0D49">
        <w:rPr>
          <w:rFonts w:ascii="SassoonPrimaryInfant" w:hAnsi="SassoonPrimaryInfant"/>
        </w:rPr>
        <w:t>Termly assessments help teachers identify strengths and next steps, informing future teaching and support.</w:t>
      </w:r>
    </w:p>
    <w:p w:rsidR="00845AC1" w:rsidRPr="005B0D49" w:rsidRDefault="005B0D49">
      <w:pPr>
        <w:pStyle w:val="Heading1"/>
        <w:rPr>
          <w:rFonts w:ascii="SassoonPrimaryInfant" w:hAnsi="SassoonPrimaryInfant"/>
        </w:rPr>
      </w:pPr>
      <w:r w:rsidRPr="005B0D49">
        <w:rPr>
          <w:rFonts w:ascii="SassoonPrimaryInfant" w:hAnsi="SassoonPrimaryInfant"/>
        </w:rPr>
        <w:t>Supporting Reading for All Learners</w:t>
      </w:r>
    </w:p>
    <w:p w:rsidR="00845AC1" w:rsidRPr="005B0D49" w:rsidRDefault="005B0D49">
      <w:pPr>
        <w:rPr>
          <w:rFonts w:ascii="SassoonPrimaryInfant" w:hAnsi="SassoonPrimaryInfant"/>
        </w:rPr>
      </w:pPr>
      <w:r w:rsidRPr="005B0D49">
        <w:rPr>
          <w:rFonts w:ascii="SassoonPrimaryInfant" w:hAnsi="SassoonPrimaryInfant"/>
        </w:rPr>
        <w:t>Targeted support and carefully matched resources help all children become successful readers.</w:t>
      </w:r>
    </w:p>
    <w:sectPr w:rsidR="00845AC1" w:rsidRPr="005B0D4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B0D49"/>
    <w:rsid w:val="00845AC1"/>
    <w:rsid w:val="00AA1D8D"/>
    <w:rsid w:val="00B348F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DD1AE8D8-6C7A-4874-BD72-82B387ACE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1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72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4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8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387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58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81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16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618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9539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75193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355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6491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90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57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823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63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13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FEA21A-A165-419A-A24B-0FB4A65D7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Ford</dc:creator>
  <cp:keywords/>
  <dc:description>generated by python-docx</dc:description>
  <cp:lastModifiedBy>Angela Ford</cp:lastModifiedBy>
  <cp:revision>2</cp:revision>
  <dcterms:created xsi:type="dcterms:W3CDTF">2026-09-11T07:32:00Z</dcterms:created>
  <dcterms:modified xsi:type="dcterms:W3CDTF">2026-09-11T07:32:00Z</dcterms:modified>
  <cp:category/>
</cp:coreProperties>
</file>